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14BF" w14:textId="77777777" w:rsidR="00195200" w:rsidRPr="00606D22" w:rsidRDefault="00195200" w:rsidP="00195200">
      <w:pPr>
        <w:pStyle w:val="Bezproreda"/>
        <w:rPr>
          <w:b/>
        </w:rPr>
      </w:pPr>
      <w:r w:rsidRPr="00606D22">
        <w:rPr>
          <w:b/>
        </w:rPr>
        <w:t>Sveučilište J.J. Strossmayera u Osijeku</w:t>
      </w:r>
    </w:p>
    <w:p w14:paraId="477C97B0" w14:textId="77777777" w:rsidR="00195200" w:rsidRPr="00606D22" w:rsidRDefault="00195200" w:rsidP="00195200">
      <w:pPr>
        <w:pStyle w:val="Bezproreda"/>
        <w:rPr>
          <w:b/>
        </w:rPr>
      </w:pPr>
      <w:r>
        <w:rPr>
          <w:b/>
        </w:rPr>
        <w:t>Fakultet elektrotehnike, računarstva i informacijskih tehnologija Osijek</w:t>
      </w:r>
    </w:p>
    <w:p w14:paraId="11D40C8A" w14:textId="77777777" w:rsidR="00195200" w:rsidRPr="00606D22" w:rsidRDefault="00195200" w:rsidP="00195200">
      <w:pPr>
        <w:pStyle w:val="Bezproreda"/>
        <w:rPr>
          <w:b/>
        </w:rPr>
      </w:pPr>
      <w:r w:rsidRPr="00606D22">
        <w:rPr>
          <w:b/>
        </w:rPr>
        <w:t>Kneza Trpimira 2b, 31000 Osijek</w:t>
      </w:r>
    </w:p>
    <w:p w14:paraId="0EF1B632" w14:textId="77777777" w:rsidR="00195200" w:rsidRDefault="00195200" w:rsidP="00195200">
      <w:pPr>
        <w:rPr>
          <w:rFonts w:ascii="Arial" w:hAnsi="Arial" w:cs="Arial"/>
          <w:b/>
          <w:sz w:val="24"/>
          <w:szCs w:val="24"/>
        </w:rPr>
      </w:pPr>
    </w:p>
    <w:p w14:paraId="69E74825" w14:textId="77777777" w:rsidR="00195200" w:rsidRDefault="00195200" w:rsidP="0019520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PRORAČUNSKA </w:t>
      </w:r>
      <w:r w:rsidRPr="00BF2B28">
        <w:rPr>
          <w:rFonts w:ascii="Arial" w:hAnsi="Arial" w:cs="Arial"/>
          <w:b/>
          <w:sz w:val="24"/>
          <w:szCs w:val="24"/>
        </w:rPr>
        <w:t>OBRAZLOŽENJ</w:t>
      </w:r>
      <w:r>
        <w:rPr>
          <w:rFonts w:ascii="Arial" w:hAnsi="Arial" w:cs="Arial"/>
          <w:b/>
          <w:sz w:val="24"/>
          <w:szCs w:val="24"/>
        </w:rPr>
        <w:t>A 2023. – 2025.</w:t>
      </w:r>
    </w:p>
    <w:p w14:paraId="68C7A52E" w14:textId="77777777" w:rsidR="00195200" w:rsidRDefault="00195200" w:rsidP="001952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18CB93" w14:textId="77777777"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14:paraId="28469587" w14:textId="77777777" w:rsidR="00B7793B" w:rsidRPr="00624C1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E32EB1" w14:textId="77777777" w:rsidR="00AE2812" w:rsidRDefault="00605080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080">
        <w:rPr>
          <w:rFonts w:ascii="Times New Roman" w:hAnsi="Times New Roman" w:cs="Times New Roman"/>
          <w:sz w:val="24"/>
          <w:szCs w:val="24"/>
        </w:rPr>
        <w:t xml:space="preserve">Sukladno članku 36. </w:t>
      </w:r>
      <w:r w:rsidR="00BF44C6">
        <w:rPr>
          <w:rFonts w:ascii="Times New Roman" w:hAnsi="Times New Roman" w:cs="Times New Roman"/>
          <w:sz w:val="24"/>
          <w:szCs w:val="24"/>
        </w:rPr>
        <w:t xml:space="preserve">novog </w:t>
      </w:r>
      <w:r w:rsidRPr="00605080">
        <w:rPr>
          <w:rFonts w:ascii="Times New Roman" w:hAnsi="Times New Roman" w:cs="Times New Roman"/>
          <w:sz w:val="24"/>
          <w:szCs w:val="24"/>
        </w:rPr>
        <w:t xml:space="preserve">Zakona o proračunu (NN 144/21) proračunski </w:t>
      </w:r>
      <w:r>
        <w:rPr>
          <w:rFonts w:ascii="Times New Roman" w:hAnsi="Times New Roman" w:cs="Times New Roman"/>
          <w:sz w:val="24"/>
          <w:szCs w:val="24"/>
        </w:rPr>
        <w:t xml:space="preserve">i izvanproračunski </w:t>
      </w:r>
      <w:r w:rsidRPr="00605080">
        <w:rPr>
          <w:rFonts w:ascii="Times New Roman" w:hAnsi="Times New Roman" w:cs="Times New Roman"/>
          <w:sz w:val="24"/>
          <w:szCs w:val="24"/>
        </w:rPr>
        <w:t xml:space="preserve">korisnici dužni su uz prijedlog financijskog plana izraditi i dostaviti obrazloženje </w:t>
      </w:r>
      <w:r w:rsidR="00BF44C6">
        <w:rPr>
          <w:rFonts w:ascii="Times New Roman" w:hAnsi="Times New Roman" w:cs="Times New Roman"/>
          <w:sz w:val="24"/>
          <w:szCs w:val="24"/>
        </w:rPr>
        <w:t xml:space="preserve">općeg dijela </w:t>
      </w:r>
      <w:r w:rsidRPr="00605080">
        <w:rPr>
          <w:rFonts w:ascii="Times New Roman" w:hAnsi="Times New Roman" w:cs="Times New Roman"/>
          <w:sz w:val="24"/>
          <w:szCs w:val="24"/>
        </w:rPr>
        <w:t xml:space="preserve">financijskog plana. </w:t>
      </w:r>
      <w:r w:rsidR="005C1418">
        <w:rPr>
          <w:rFonts w:ascii="Times New Roman" w:hAnsi="Times New Roman" w:cs="Times New Roman"/>
          <w:sz w:val="24"/>
          <w:szCs w:val="24"/>
        </w:rPr>
        <w:t>U ovom obrazloženju</w:t>
      </w:r>
      <w:r w:rsidR="00975BA7">
        <w:rPr>
          <w:rFonts w:ascii="Times New Roman" w:hAnsi="Times New Roman" w:cs="Times New Roman"/>
          <w:sz w:val="24"/>
          <w:szCs w:val="24"/>
        </w:rPr>
        <w:t xml:space="preserve"> </w:t>
      </w:r>
      <w:r w:rsidR="005C1418">
        <w:rPr>
          <w:rFonts w:ascii="Times New Roman" w:hAnsi="Times New Roman" w:cs="Times New Roman"/>
          <w:sz w:val="24"/>
          <w:szCs w:val="24"/>
        </w:rPr>
        <w:t xml:space="preserve">daje se opća slika financijskog plana kroz obrazloženje ukupnih prihoda, primitaka, rashoda, izdataka, prijenosa sredstava iz prethodne i u sljedeću godinu, u slučaju da isto postoji te stanje ukupnih i dospjelih obveza. </w:t>
      </w:r>
    </w:p>
    <w:p w14:paraId="4482FD30" w14:textId="77777777"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7037FFD0" w14:textId="6CBA9224" w:rsidR="00AE2812" w:rsidRDefault="0019520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prihodi za proračunsku 2023.-2024.g. su u skladu sa dobivenim limitima</w:t>
      </w:r>
      <w:r w:rsidR="005B3F3E">
        <w:rPr>
          <w:rFonts w:ascii="Times New Roman" w:hAnsi="Times New Roman" w:cs="Times New Roman"/>
          <w:sz w:val="24"/>
          <w:szCs w:val="24"/>
        </w:rPr>
        <w:t xml:space="preserve"> za izvor 11</w:t>
      </w:r>
      <w:r>
        <w:rPr>
          <w:rFonts w:ascii="Times New Roman" w:hAnsi="Times New Roman" w:cs="Times New Roman"/>
          <w:sz w:val="24"/>
          <w:szCs w:val="24"/>
        </w:rPr>
        <w:t xml:space="preserve">. Iznos prihoda za pokrivanje redovne djelatnosti fakulteta za </w:t>
      </w:r>
      <w:r w:rsidR="007B0E74">
        <w:rPr>
          <w:rFonts w:ascii="Times New Roman" w:hAnsi="Times New Roman" w:cs="Times New Roman"/>
          <w:sz w:val="24"/>
          <w:szCs w:val="24"/>
        </w:rPr>
        <w:t>2023.g.</w:t>
      </w:r>
      <w:r>
        <w:rPr>
          <w:rFonts w:ascii="Times New Roman" w:hAnsi="Times New Roman" w:cs="Times New Roman"/>
          <w:sz w:val="24"/>
          <w:szCs w:val="24"/>
        </w:rPr>
        <w:t xml:space="preserve"> godin</w:t>
      </w:r>
      <w:r w:rsidR="007B0E74">
        <w:rPr>
          <w:rFonts w:ascii="Times New Roman" w:hAnsi="Times New Roman" w:cs="Times New Roman"/>
          <w:sz w:val="24"/>
          <w:szCs w:val="24"/>
        </w:rPr>
        <w:t>u</w:t>
      </w:r>
      <w:r w:rsidR="005B3F3E">
        <w:rPr>
          <w:rFonts w:ascii="Times New Roman" w:hAnsi="Times New Roman" w:cs="Times New Roman"/>
          <w:sz w:val="24"/>
          <w:szCs w:val="24"/>
        </w:rPr>
        <w:t xml:space="preserve"> s izvora 11</w:t>
      </w:r>
      <w:r w:rsidR="00BA46F4">
        <w:rPr>
          <w:rFonts w:ascii="Times New Roman" w:hAnsi="Times New Roman" w:cs="Times New Roman"/>
          <w:sz w:val="24"/>
          <w:szCs w:val="24"/>
        </w:rPr>
        <w:t xml:space="preserve"> iznosi </w:t>
      </w:r>
      <w:r w:rsidR="007B0E74">
        <w:rPr>
          <w:rFonts w:ascii="Times New Roman" w:hAnsi="Times New Roman" w:cs="Times New Roman"/>
          <w:sz w:val="24"/>
          <w:szCs w:val="24"/>
        </w:rPr>
        <w:t>4.427.117,00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7B0E74">
        <w:rPr>
          <w:rFonts w:ascii="Times New Roman" w:hAnsi="Times New Roman" w:cs="Times New Roman"/>
          <w:sz w:val="24"/>
          <w:szCs w:val="24"/>
        </w:rPr>
        <w:t>, za 2024. godinu 4.448.154,00 EUR i za 2025.g. iznosi 4.469.290,00 EUR</w:t>
      </w:r>
      <w:r>
        <w:rPr>
          <w:rFonts w:ascii="Times New Roman" w:hAnsi="Times New Roman" w:cs="Times New Roman"/>
          <w:sz w:val="24"/>
          <w:szCs w:val="24"/>
        </w:rPr>
        <w:t>. Prihodi za programsko financiranje za 2023.g.</w:t>
      </w:r>
      <w:r w:rsidR="00197BE7">
        <w:rPr>
          <w:rFonts w:ascii="Times New Roman" w:hAnsi="Times New Roman" w:cs="Times New Roman"/>
          <w:sz w:val="24"/>
          <w:szCs w:val="24"/>
        </w:rPr>
        <w:t xml:space="preserve"> su planirani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BE7">
        <w:rPr>
          <w:rFonts w:ascii="Times New Roman" w:hAnsi="Times New Roman" w:cs="Times New Roman"/>
          <w:sz w:val="24"/>
          <w:szCs w:val="24"/>
        </w:rPr>
        <w:t xml:space="preserve">iznosu od </w:t>
      </w:r>
      <w:r w:rsidR="00BA46F4">
        <w:rPr>
          <w:rFonts w:ascii="Times New Roman" w:hAnsi="Times New Roman" w:cs="Times New Roman"/>
          <w:sz w:val="24"/>
          <w:szCs w:val="24"/>
        </w:rPr>
        <w:t>681.467</w:t>
      </w:r>
      <w:r>
        <w:rPr>
          <w:rFonts w:ascii="Times New Roman" w:hAnsi="Times New Roman" w:cs="Times New Roman"/>
          <w:sz w:val="24"/>
          <w:szCs w:val="24"/>
        </w:rPr>
        <w:t>,00 EUR,</w:t>
      </w:r>
      <w:r w:rsidR="00197BE7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za 2024.g.</w:t>
      </w:r>
      <w:r w:rsidR="00197BE7">
        <w:rPr>
          <w:rFonts w:ascii="Times New Roman" w:hAnsi="Times New Roman" w:cs="Times New Roman"/>
          <w:sz w:val="24"/>
          <w:szCs w:val="24"/>
        </w:rPr>
        <w:t xml:space="preserve"> i </w:t>
      </w:r>
      <w:r w:rsidR="00BA46F4">
        <w:rPr>
          <w:rFonts w:ascii="Times New Roman" w:hAnsi="Times New Roman" w:cs="Times New Roman"/>
          <w:sz w:val="24"/>
          <w:szCs w:val="24"/>
        </w:rPr>
        <w:t>2025.g. su planirani u istom iznosu</w:t>
      </w:r>
      <w:r w:rsidR="00197BE7">
        <w:rPr>
          <w:rFonts w:ascii="Times New Roman" w:hAnsi="Times New Roman" w:cs="Times New Roman"/>
          <w:sz w:val="24"/>
          <w:szCs w:val="24"/>
        </w:rPr>
        <w:t>.</w:t>
      </w:r>
      <w:r w:rsidR="005B3F3E">
        <w:rPr>
          <w:rFonts w:ascii="Times New Roman" w:hAnsi="Times New Roman" w:cs="Times New Roman"/>
          <w:sz w:val="24"/>
          <w:szCs w:val="24"/>
        </w:rPr>
        <w:t xml:space="preserve"> Prihodi za posebne namjene su planirani u iznosu od 657.800 EUR temeljem prihoda u prošloj godini a odnose se na prihode od školarina. Vlastiti prihodi su planirani na temelju procijene stručnih poslova koji će biti provedeni u narednim godinama i ne odstupa od prošlog razdoblja. </w:t>
      </w:r>
      <w:r w:rsidR="005946DC">
        <w:rPr>
          <w:rFonts w:ascii="Times New Roman" w:hAnsi="Times New Roman" w:cs="Times New Roman"/>
          <w:sz w:val="24"/>
          <w:szCs w:val="24"/>
        </w:rPr>
        <w:t>Planirani iznos prihoda od donacija se u najvećem dijelu odnosi na prihode od provođenja IRI projekata koji su planirani za provedbu u 2023.g. prema podatcima Ureda za međunarodnu suradnju i projekte. Planirani prihodi za ostale pomoći odnose se na projekte koji će se provoditi u narednim godinama kao što su projekti HRZZ, EURO CC, DATA CROSS i USBSE i temelje se na predviđenoj dinamici provođenja navedenih projekata.</w:t>
      </w:r>
      <w:r w:rsidR="0038715C">
        <w:rPr>
          <w:rFonts w:ascii="Times New Roman" w:hAnsi="Times New Roman" w:cs="Times New Roman"/>
          <w:sz w:val="24"/>
          <w:szCs w:val="24"/>
        </w:rPr>
        <w:t xml:space="preserve"> Na izvoru 51 planirani su prihodi za projekt čija sredstva dobivamo iz EU, a na izvoru 563 su planirani prihodi za projekt </w:t>
      </w:r>
      <w:r w:rsidR="0038715C" w:rsidRPr="0038715C">
        <w:rPr>
          <w:rFonts w:ascii="Times New Roman" w:hAnsi="Times New Roman" w:cs="Times New Roman"/>
          <w:sz w:val="24"/>
          <w:szCs w:val="24"/>
        </w:rPr>
        <w:t>Razvoj ekspertnog sustava za upravljanje proizvodnjom i preradom prehrambenih proizvoda</w:t>
      </w:r>
      <w:r w:rsidR="0038715C">
        <w:rPr>
          <w:rFonts w:ascii="Times New Roman" w:hAnsi="Times New Roman" w:cs="Times New Roman"/>
          <w:sz w:val="24"/>
          <w:szCs w:val="24"/>
        </w:rPr>
        <w:t xml:space="preserve"> i </w:t>
      </w:r>
      <w:r w:rsidR="0038715C" w:rsidRPr="0038715C">
        <w:rPr>
          <w:rFonts w:ascii="Times New Roman" w:hAnsi="Times New Roman" w:cs="Times New Roman"/>
          <w:sz w:val="24"/>
          <w:szCs w:val="24"/>
        </w:rPr>
        <w:t>Mjerenje i praćenje uvjeta skladištenja i transporta pro</w:t>
      </w:r>
      <w:r w:rsidR="0038715C">
        <w:rPr>
          <w:rFonts w:ascii="Times New Roman" w:hAnsi="Times New Roman" w:cs="Times New Roman"/>
          <w:sz w:val="24"/>
          <w:szCs w:val="24"/>
        </w:rPr>
        <w:t>izvoda putem pametne naljepnice prema dinamici njihove provedbe.</w:t>
      </w:r>
    </w:p>
    <w:p w14:paraId="2F5DC58D" w14:textId="77777777"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3B7076C8" w14:textId="650295FC" w:rsidR="00197BE7" w:rsidRDefault="00197BE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planirani </w:t>
      </w:r>
      <w:r w:rsidR="0038715C">
        <w:rPr>
          <w:rFonts w:ascii="Times New Roman" w:hAnsi="Times New Roman" w:cs="Times New Roman"/>
          <w:sz w:val="24"/>
          <w:szCs w:val="24"/>
        </w:rPr>
        <w:t xml:space="preserve">iz izvora 11 </w:t>
      </w:r>
      <w:r>
        <w:rPr>
          <w:rFonts w:ascii="Times New Roman" w:hAnsi="Times New Roman" w:cs="Times New Roman"/>
          <w:sz w:val="24"/>
          <w:szCs w:val="24"/>
        </w:rPr>
        <w:t>za proračunsku 2023. – 2024.g. planirani su sukladno danim limitima.</w:t>
      </w:r>
      <w:r w:rsidR="005B3F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Najveći dio rashoda za redovnu djelatnost</w:t>
      </w:r>
      <w:r w:rsidR="0038715C">
        <w:rPr>
          <w:rFonts w:ascii="Times New Roman" w:hAnsi="Times New Roman" w:cs="Times New Roman"/>
          <w:sz w:val="24"/>
          <w:szCs w:val="24"/>
        </w:rPr>
        <w:t xml:space="preserve"> s izvora 11</w:t>
      </w:r>
      <w:r>
        <w:rPr>
          <w:rFonts w:ascii="Times New Roman" w:hAnsi="Times New Roman" w:cs="Times New Roman"/>
          <w:sz w:val="24"/>
          <w:szCs w:val="24"/>
        </w:rPr>
        <w:t xml:space="preserve"> se odnosi na plaće za r</w:t>
      </w:r>
      <w:r w:rsidR="00BA46F4">
        <w:rPr>
          <w:rFonts w:ascii="Times New Roman" w:hAnsi="Times New Roman" w:cs="Times New Roman"/>
          <w:sz w:val="24"/>
          <w:szCs w:val="24"/>
        </w:rPr>
        <w:t>edovan rad u iznosu od 3.</w:t>
      </w:r>
      <w:r w:rsidR="007B0E74">
        <w:rPr>
          <w:rFonts w:ascii="Times New Roman" w:hAnsi="Times New Roman" w:cs="Times New Roman"/>
          <w:sz w:val="24"/>
          <w:szCs w:val="24"/>
        </w:rPr>
        <w:t>614.383,00</w:t>
      </w:r>
      <w:r>
        <w:rPr>
          <w:rFonts w:ascii="Times New Roman" w:hAnsi="Times New Roman" w:cs="Times New Roman"/>
          <w:sz w:val="24"/>
          <w:szCs w:val="24"/>
        </w:rPr>
        <w:t xml:space="preserve"> EUR  i za doprinose  u iznosu od 5</w:t>
      </w:r>
      <w:r w:rsidR="007B0E74">
        <w:rPr>
          <w:rFonts w:ascii="Times New Roman" w:hAnsi="Times New Roman" w:cs="Times New Roman"/>
          <w:sz w:val="24"/>
          <w:szCs w:val="24"/>
        </w:rPr>
        <w:t>95.026,00</w:t>
      </w:r>
      <w:r>
        <w:rPr>
          <w:rFonts w:ascii="Times New Roman" w:hAnsi="Times New Roman" w:cs="Times New Roman"/>
          <w:sz w:val="24"/>
          <w:szCs w:val="24"/>
        </w:rPr>
        <w:t xml:space="preserve"> EUR za </w:t>
      </w:r>
      <w:r w:rsidR="007B0E74">
        <w:rPr>
          <w:rFonts w:ascii="Times New Roman" w:hAnsi="Times New Roman" w:cs="Times New Roman"/>
          <w:sz w:val="24"/>
          <w:szCs w:val="24"/>
        </w:rPr>
        <w:t>2023.</w:t>
      </w:r>
      <w:r>
        <w:rPr>
          <w:rFonts w:ascii="Times New Roman" w:hAnsi="Times New Roman" w:cs="Times New Roman"/>
          <w:sz w:val="24"/>
          <w:szCs w:val="24"/>
        </w:rPr>
        <w:t xml:space="preserve"> godin</w:t>
      </w:r>
      <w:r w:rsidR="007B0E7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. Kod rashoda za programsko financiranje </w:t>
      </w:r>
      <w:r w:rsidR="0038715C">
        <w:rPr>
          <w:rFonts w:ascii="Times New Roman" w:hAnsi="Times New Roman" w:cs="Times New Roman"/>
          <w:sz w:val="24"/>
          <w:szCs w:val="24"/>
        </w:rPr>
        <w:t xml:space="preserve"> iz izvora 11 </w:t>
      </w:r>
      <w:r>
        <w:rPr>
          <w:rFonts w:ascii="Times New Roman" w:hAnsi="Times New Roman" w:cs="Times New Roman"/>
          <w:sz w:val="24"/>
          <w:szCs w:val="24"/>
        </w:rPr>
        <w:t xml:space="preserve">najveći planirani rashodi su za energiju </w:t>
      </w:r>
      <w:r w:rsidR="007B0E74">
        <w:rPr>
          <w:rFonts w:ascii="Times New Roman" w:hAnsi="Times New Roman" w:cs="Times New Roman"/>
          <w:sz w:val="24"/>
          <w:szCs w:val="24"/>
        </w:rPr>
        <w:t>123.837,00</w:t>
      </w:r>
      <w:r>
        <w:rPr>
          <w:rFonts w:ascii="Times New Roman" w:hAnsi="Times New Roman" w:cs="Times New Roman"/>
          <w:sz w:val="24"/>
          <w:szCs w:val="24"/>
        </w:rPr>
        <w:t xml:space="preserve"> EUR za sve tri godine, usluge tekućeg i investicijskog odr</w:t>
      </w:r>
      <w:r w:rsidR="00BA46F4">
        <w:rPr>
          <w:rFonts w:ascii="Times New Roman" w:hAnsi="Times New Roman" w:cs="Times New Roman"/>
          <w:sz w:val="24"/>
          <w:szCs w:val="24"/>
        </w:rPr>
        <w:t xml:space="preserve">žavanja u iznosu od </w:t>
      </w:r>
      <w:r w:rsidR="007B0E74">
        <w:rPr>
          <w:rFonts w:ascii="Times New Roman" w:hAnsi="Times New Roman" w:cs="Times New Roman"/>
          <w:sz w:val="24"/>
          <w:szCs w:val="24"/>
        </w:rPr>
        <w:t>82.558,00</w:t>
      </w:r>
      <w:r w:rsidR="005B3F3E">
        <w:rPr>
          <w:rFonts w:ascii="Times New Roman" w:hAnsi="Times New Roman" w:cs="Times New Roman"/>
          <w:sz w:val="24"/>
          <w:szCs w:val="24"/>
        </w:rPr>
        <w:t xml:space="preserve"> EUR i</w:t>
      </w:r>
      <w:r>
        <w:rPr>
          <w:rFonts w:ascii="Times New Roman" w:hAnsi="Times New Roman" w:cs="Times New Roman"/>
          <w:sz w:val="24"/>
          <w:szCs w:val="24"/>
        </w:rPr>
        <w:t xml:space="preserve"> intelektualne usluge koje se većinom donose na vanjsku s</w:t>
      </w:r>
      <w:r w:rsidR="00BA46F4">
        <w:rPr>
          <w:rFonts w:ascii="Times New Roman" w:hAnsi="Times New Roman" w:cs="Times New Roman"/>
          <w:sz w:val="24"/>
          <w:szCs w:val="24"/>
        </w:rPr>
        <w:t xml:space="preserve">uradnju u iznosu od </w:t>
      </w:r>
      <w:r w:rsidR="007B0E74">
        <w:rPr>
          <w:rFonts w:ascii="Times New Roman" w:hAnsi="Times New Roman" w:cs="Times New Roman"/>
          <w:sz w:val="24"/>
          <w:szCs w:val="24"/>
        </w:rPr>
        <w:t>82.558,00</w:t>
      </w:r>
      <w:r w:rsidR="005B3F3E">
        <w:rPr>
          <w:rFonts w:ascii="Times New Roman" w:hAnsi="Times New Roman" w:cs="Times New Roman"/>
          <w:sz w:val="24"/>
          <w:szCs w:val="24"/>
        </w:rPr>
        <w:t xml:space="preserve"> EUR. </w:t>
      </w:r>
      <w:r w:rsidR="0038715C">
        <w:rPr>
          <w:rFonts w:ascii="Times New Roman" w:hAnsi="Times New Roman" w:cs="Times New Roman"/>
          <w:sz w:val="24"/>
          <w:szCs w:val="24"/>
        </w:rPr>
        <w:t>Rashodi iz vlastitih sredstava planirani su prema procijeni troškova iz prijašnjih godina te nema značajnih odstupanja a najvećim dijelom su planirani za</w:t>
      </w:r>
      <w:r w:rsidR="00D421FB">
        <w:rPr>
          <w:rFonts w:ascii="Times New Roman" w:hAnsi="Times New Roman" w:cs="Times New Roman"/>
          <w:sz w:val="24"/>
          <w:szCs w:val="24"/>
        </w:rPr>
        <w:t xml:space="preserve"> plaće, </w:t>
      </w:r>
      <w:r w:rsidR="0038715C">
        <w:rPr>
          <w:rFonts w:ascii="Times New Roman" w:hAnsi="Times New Roman" w:cs="Times New Roman"/>
          <w:sz w:val="24"/>
          <w:szCs w:val="24"/>
        </w:rPr>
        <w:t xml:space="preserve"> rashode za zaposlene i intelektualne usluge. Rashodi za posebne namjene na izvoru 43 planirani su za rashode obavljanja redovne djelatnosti fakulteta i to najvećim dijelom za </w:t>
      </w:r>
      <w:r w:rsidR="00D421FB">
        <w:rPr>
          <w:rFonts w:ascii="Times New Roman" w:hAnsi="Times New Roman" w:cs="Times New Roman"/>
          <w:sz w:val="24"/>
          <w:szCs w:val="24"/>
        </w:rPr>
        <w:t>plaće, doprinose, ostale rashode za zaposlene te intelektualne usluge, usluge tekućeg i investicijskog održavanja, zakupnine, članarine i usluge promidžbe i informiranja.</w:t>
      </w:r>
      <w:r w:rsidR="00C50DB1">
        <w:rPr>
          <w:rFonts w:ascii="Times New Roman" w:hAnsi="Times New Roman" w:cs="Times New Roman"/>
          <w:sz w:val="24"/>
          <w:szCs w:val="24"/>
        </w:rPr>
        <w:t xml:space="preserve"> Također u značajnije rashode sa izvora 43 planirani su </w:t>
      </w:r>
      <w:r w:rsidR="00D421FB">
        <w:rPr>
          <w:rFonts w:ascii="Times New Roman" w:hAnsi="Times New Roman" w:cs="Times New Roman"/>
          <w:sz w:val="24"/>
          <w:szCs w:val="24"/>
        </w:rPr>
        <w:t xml:space="preserve"> Rashodi na izvorima 61 donacije, 52 pomoći, 51 i 563 su planirani prema dinamici provođenja projekata i njihovim planovima. </w:t>
      </w:r>
    </w:p>
    <w:p w14:paraId="6489B836" w14:textId="77777777"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lastRenderedPageBreak/>
        <w:t>PRIJENOS SREDSTAVA IZ PRETHODNE I U SLJEDEĆU GODINU</w:t>
      </w:r>
    </w:p>
    <w:p w14:paraId="126CDC7E" w14:textId="77777777" w:rsidR="007C21C0" w:rsidRDefault="00C50DB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donos prihoda za posebne namjene u 2023.g. godini </w:t>
      </w:r>
      <w:r w:rsidR="007C21C0">
        <w:rPr>
          <w:rFonts w:ascii="Times New Roman" w:hAnsi="Times New Roman" w:cs="Times New Roman"/>
          <w:sz w:val="24"/>
          <w:szCs w:val="24"/>
        </w:rPr>
        <w:t xml:space="preserve">iznosi 270.000 EUR i odnosi se na prihode od školarina koji će se koristiti za troškove redovnog poslovanja u 2023. Odnos prihoda za posebne namjene za 2023.g. iznosi 61.992 EUR i odnosi se na školarine. Planirani donos prihoda na ostalim pomoćima iznosi 62.000 EUR i odnosi se na prihode projekata sukladno planiranoj dinamici njihove potrošnje. Također odnos prihoda na ostalim pomoćima </w:t>
      </w:r>
      <w:r w:rsidR="009A16D8">
        <w:rPr>
          <w:rFonts w:ascii="Times New Roman" w:hAnsi="Times New Roman" w:cs="Times New Roman"/>
          <w:sz w:val="24"/>
          <w:szCs w:val="24"/>
        </w:rPr>
        <w:t>za 2023.g., 2024.g. i 2025.g. se odnose na prihode projekta koji se prenose zbog dinamike potrošnje po planu projekta i prihode za projekte koji su pred financirani iz drugih izvora.</w:t>
      </w:r>
    </w:p>
    <w:p w14:paraId="75537E53" w14:textId="77777777" w:rsidR="009A16D8" w:rsidRDefault="009A16D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Odnos prihoda na izvoru 563 se odnosi na sredstva projekta </w:t>
      </w:r>
      <w:r w:rsidR="00C05B3E">
        <w:rPr>
          <w:rFonts w:ascii="Times New Roman" w:hAnsi="Times New Roman" w:cs="Times New Roman"/>
          <w:sz w:val="24"/>
          <w:szCs w:val="24"/>
        </w:rPr>
        <w:t xml:space="preserve">koja se troše prema utvrđenoj dinamici projekta financiranih iz Europskog fonda za regionalni razvoj: </w:t>
      </w:r>
      <w:r w:rsidR="00C05B3E" w:rsidRPr="00C05B3E">
        <w:rPr>
          <w:rFonts w:ascii="Times New Roman" w:hAnsi="Times New Roman" w:cs="Times New Roman"/>
          <w:sz w:val="24"/>
          <w:szCs w:val="24"/>
        </w:rPr>
        <w:t>Provođenje vrh</w:t>
      </w:r>
      <w:r w:rsidR="001B6F08">
        <w:rPr>
          <w:rFonts w:ascii="Times New Roman" w:hAnsi="Times New Roman" w:cs="Times New Roman"/>
          <w:sz w:val="24"/>
          <w:szCs w:val="24"/>
        </w:rPr>
        <w:t>u</w:t>
      </w:r>
      <w:r w:rsidR="00C05B3E" w:rsidRPr="00C05B3E">
        <w:rPr>
          <w:rFonts w:ascii="Times New Roman" w:hAnsi="Times New Roman" w:cs="Times New Roman"/>
          <w:sz w:val="24"/>
          <w:szCs w:val="24"/>
        </w:rPr>
        <w:t>nskih graničnih istraživanja o područjima znanosti o podacima i kooperativnim sustavima i jačanje kapaciteta znanst. Centr</w:t>
      </w:r>
      <w:r w:rsidR="00C05B3E">
        <w:rPr>
          <w:rFonts w:ascii="Times New Roman" w:hAnsi="Times New Roman" w:cs="Times New Roman"/>
          <w:sz w:val="24"/>
          <w:szCs w:val="24"/>
        </w:rPr>
        <w:t xml:space="preserve">a izvrs. u navedenim područijma i </w:t>
      </w:r>
      <w:r w:rsidR="00C05B3E" w:rsidRPr="00C05B3E">
        <w:rPr>
          <w:rFonts w:ascii="Times New Roman" w:hAnsi="Times New Roman" w:cs="Times New Roman"/>
          <w:sz w:val="24"/>
          <w:szCs w:val="24"/>
        </w:rPr>
        <w:t>Mjerenje i praćenje uvjeta skladištenja i transporta proizvoda putem pametne naljepnice.</w:t>
      </w:r>
    </w:p>
    <w:p w14:paraId="1F222AF8" w14:textId="77777777" w:rsidR="00C05B3E" w:rsidRDefault="00C05B3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Donos na izvoru 61 planiran je na temelju dinamike provedbe IRI projekta u 2023.</w:t>
      </w:r>
    </w:p>
    <w:p w14:paraId="7CD72676" w14:textId="77777777" w:rsidR="00C05B3E" w:rsidRDefault="00C05B3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B69D0" w14:textId="77777777" w:rsidR="00186B7B" w:rsidRP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14:paraId="36472E99" w14:textId="77777777" w:rsid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ovom dijelu </w:t>
      </w:r>
      <w:r w:rsidR="009D7CA0">
        <w:rPr>
          <w:rFonts w:ascii="Times New Roman" w:hAnsi="Times New Roman" w:cs="Times New Roman"/>
          <w:sz w:val="24"/>
          <w:szCs w:val="24"/>
        </w:rPr>
        <w:t>svaki proračunski i izvanproračunski korisnik treba</w:t>
      </w:r>
      <w:r w:rsidRPr="00186B7B">
        <w:rPr>
          <w:rFonts w:ascii="Times New Roman" w:hAnsi="Times New Roman" w:cs="Times New Roman"/>
          <w:sz w:val="24"/>
          <w:szCs w:val="24"/>
        </w:rPr>
        <w:t xml:space="preserve"> prikaz</w:t>
      </w:r>
      <w:r>
        <w:rPr>
          <w:rFonts w:ascii="Times New Roman" w:hAnsi="Times New Roman" w:cs="Times New Roman"/>
          <w:sz w:val="24"/>
          <w:szCs w:val="24"/>
        </w:rPr>
        <w:t>ati stanje</w:t>
      </w:r>
      <w:r w:rsidRPr="00186B7B">
        <w:rPr>
          <w:rFonts w:ascii="Times New Roman" w:hAnsi="Times New Roman" w:cs="Times New Roman"/>
          <w:sz w:val="24"/>
          <w:szCs w:val="24"/>
        </w:rPr>
        <w:t xml:space="preserve"> ukupnih i dospjelih obveza </w:t>
      </w:r>
      <w:r w:rsidR="00F70550">
        <w:rPr>
          <w:rFonts w:ascii="Times New Roman" w:hAnsi="Times New Roman" w:cs="Times New Roman"/>
          <w:sz w:val="24"/>
          <w:szCs w:val="24"/>
        </w:rPr>
        <w:t xml:space="preserve">korisnika </w:t>
      </w:r>
      <w:r w:rsidRPr="00186B7B">
        <w:rPr>
          <w:rFonts w:ascii="Times New Roman" w:hAnsi="Times New Roman" w:cs="Times New Roman"/>
          <w:sz w:val="24"/>
          <w:szCs w:val="24"/>
        </w:rPr>
        <w:t xml:space="preserve">na dan 31. prosinca prethodne godine i </w:t>
      </w:r>
      <w:r w:rsidR="00DD2586">
        <w:rPr>
          <w:rFonts w:ascii="Times New Roman" w:hAnsi="Times New Roman" w:cs="Times New Roman"/>
          <w:sz w:val="24"/>
          <w:szCs w:val="24"/>
        </w:rPr>
        <w:t>na dan 30. lipnja tekuće godine.</w:t>
      </w:r>
      <w:r w:rsidR="009D7CA0">
        <w:rPr>
          <w:rFonts w:ascii="Times New Roman" w:hAnsi="Times New Roman" w:cs="Times New Roman"/>
          <w:sz w:val="24"/>
          <w:szCs w:val="24"/>
        </w:rPr>
        <w:t xml:space="preserve"> Tražene podatke potrebno je iskazati na sljedeći način: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14:paraId="2E0C7A74" w14:textId="77777777" w:rsidTr="009D7CA0">
        <w:tc>
          <w:tcPr>
            <w:tcW w:w="1838" w:type="dxa"/>
          </w:tcPr>
          <w:p w14:paraId="63D37BD8" w14:textId="77777777"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430C9F" w14:textId="77777777"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31.12.2021.</w:t>
            </w:r>
          </w:p>
        </w:tc>
        <w:tc>
          <w:tcPr>
            <w:tcW w:w="3680" w:type="dxa"/>
          </w:tcPr>
          <w:p w14:paraId="7E4812F7" w14:textId="77777777"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30.06.2022.</w:t>
            </w:r>
          </w:p>
        </w:tc>
      </w:tr>
      <w:tr w:rsidR="009D7CA0" w14:paraId="2B00EC16" w14:textId="77777777" w:rsidTr="009D7CA0">
        <w:tc>
          <w:tcPr>
            <w:tcW w:w="1838" w:type="dxa"/>
          </w:tcPr>
          <w:p w14:paraId="2FC27D32" w14:textId="77777777"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5349C4D3" w14:textId="77777777" w:rsidR="009D7CA0" w:rsidRDefault="00A31326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3.538.574,00</w:t>
            </w:r>
          </w:p>
        </w:tc>
        <w:tc>
          <w:tcPr>
            <w:tcW w:w="3680" w:type="dxa"/>
          </w:tcPr>
          <w:p w14:paraId="5010AE70" w14:textId="77777777" w:rsidR="009D7CA0" w:rsidRDefault="00A4079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3.200.270,74</w:t>
            </w:r>
          </w:p>
        </w:tc>
      </w:tr>
      <w:tr w:rsidR="009D7CA0" w14:paraId="517EF938" w14:textId="77777777" w:rsidTr="009D7CA0">
        <w:tc>
          <w:tcPr>
            <w:tcW w:w="1838" w:type="dxa"/>
          </w:tcPr>
          <w:p w14:paraId="5D6DC2F6" w14:textId="77777777"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56DD2F55" w14:textId="77777777" w:rsidR="009D7CA0" w:rsidRDefault="00A31326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16.740,00</w:t>
            </w:r>
          </w:p>
        </w:tc>
        <w:tc>
          <w:tcPr>
            <w:tcW w:w="3680" w:type="dxa"/>
          </w:tcPr>
          <w:p w14:paraId="7E6DB328" w14:textId="77777777" w:rsidR="009D7CA0" w:rsidRDefault="00A4079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16.740,00</w:t>
            </w:r>
          </w:p>
        </w:tc>
      </w:tr>
    </w:tbl>
    <w:p w14:paraId="0F2BC492" w14:textId="3B637718" w:rsidR="000D0A1C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DC9B6C" w14:textId="374377EB" w:rsidR="00523CFB" w:rsidRDefault="00523CFB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5C4B9D" w14:textId="19CD8654" w:rsidR="00523CFB" w:rsidRDefault="00523CFB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A6F225" w14:textId="0997F235" w:rsidR="00523CFB" w:rsidRDefault="00523CFB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Osijeku, </w:t>
      </w:r>
    </w:p>
    <w:p w14:paraId="2533807F" w14:textId="43D5462D" w:rsidR="00523CFB" w:rsidRDefault="00523CFB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F21578" w14:textId="5A225E97" w:rsidR="00523CFB" w:rsidRDefault="00523CFB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Dekan:</w:t>
      </w:r>
    </w:p>
    <w:p w14:paraId="7393BAFE" w14:textId="057990F2" w:rsidR="00523CFB" w:rsidRDefault="00523CFB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BA5255" w14:textId="2EA18BD5" w:rsidR="00523CFB" w:rsidRPr="00F471E7" w:rsidRDefault="00523CFB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Prof.dr.sc. Tomislav Matić</w:t>
      </w:r>
    </w:p>
    <w:sectPr w:rsidR="00523CFB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A1A2E"/>
    <w:rsid w:val="000D0A1C"/>
    <w:rsid w:val="00143083"/>
    <w:rsid w:val="00186B7B"/>
    <w:rsid w:val="00195200"/>
    <w:rsid w:val="00197BE7"/>
    <w:rsid w:val="001A0D6E"/>
    <w:rsid w:val="001B6F08"/>
    <w:rsid w:val="00245B1D"/>
    <w:rsid w:val="0029735D"/>
    <w:rsid w:val="00297F7A"/>
    <w:rsid w:val="0038715C"/>
    <w:rsid w:val="003A22DB"/>
    <w:rsid w:val="00407290"/>
    <w:rsid w:val="00466878"/>
    <w:rsid w:val="00523CFB"/>
    <w:rsid w:val="005722A3"/>
    <w:rsid w:val="005946DC"/>
    <w:rsid w:val="005B3F3E"/>
    <w:rsid w:val="005C1418"/>
    <w:rsid w:val="00605080"/>
    <w:rsid w:val="00624C16"/>
    <w:rsid w:val="0072334A"/>
    <w:rsid w:val="007903C4"/>
    <w:rsid w:val="007B0E74"/>
    <w:rsid w:val="007C21C0"/>
    <w:rsid w:val="00886D68"/>
    <w:rsid w:val="0094274B"/>
    <w:rsid w:val="00975BA7"/>
    <w:rsid w:val="009A16D8"/>
    <w:rsid w:val="009D7CA0"/>
    <w:rsid w:val="00A31326"/>
    <w:rsid w:val="00A40790"/>
    <w:rsid w:val="00AC288F"/>
    <w:rsid w:val="00AE2812"/>
    <w:rsid w:val="00B7793B"/>
    <w:rsid w:val="00BA46F4"/>
    <w:rsid w:val="00BF44C6"/>
    <w:rsid w:val="00C05B3E"/>
    <w:rsid w:val="00C50DB1"/>
    <w:rsid w:val="00CA12E2"/>
    <w:rsid w:val="00D019AB"/>
    <w:rsid w:val="00D421FB"/>
    <w:rsid w:val="00DD2586"/>
    <w:rsid w:val="00DF778D"/>
    <w:rsid w:val="00E34EA9"/>
    <w:rsid w:val="00E74D93"/>
    <w:rsid w:val="00F471E7"/>
    <w:rsid w:val="00F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E66A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95200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Mirta Hanzer</cp:lastModifiedBy>
  <cp:revision>3</cp:revision>
  <dcterms:created xsi:type="dcterms:W3CDTF">2022-12-05T10:02:00Z</dcterms:created>
  <dcterms:modified xsi:type="dcterms:W3CDTF">2022-12-05T10:03:00Z</dcterms:modified>
</cp:coreProperties>
</file>